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8758" w14:textId="121BD9EC" w:rsidR="00B35831" w:rsidRDefault="00B35831">
      <w:pPr>
        <w:pStyle w:val="Standard"/>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t>Cllr Butler Report</w:t>
      </w:r>
    </w:p>
    <w:p w14:paraId="101184A1" w14:textId="77777777" w:rsidR="00B35831" w:rsidRDefault="00B35831">
      <w:pPr>
        <w:pStyle w:val="Standard"/>
        <w:rPr>
          <w:rFonts w:ascii="Courier New" w:hAnsi="Courier New" w:cs="Courier New"/>
          <w:color w:val="2C363A"/>
          <w:sz w:val="20"/>
          <w:szCs w:val="20"/>
          <w:shd w:val="clear" w:color="auto" w:fill="FFFFFF"/>
        </w:rPr>
      </w:pPr>
    </w:p>
    <w:p w14:paraId="46B037B7" w14:textId="405821B2" w:rsidR="00667CEB" w:rsidRDefault="00B35831">
      <w:pPr>
        <w:pStyle w:val="Standard"/>
        <w:rPr>
          <w:rFonts w:hint="eastAsia"/>
          <w:b/>
          <w:bCs/>
        </w:rPr>
      </w:pPr>
      <w:proofErr w:type="spellStart"/>
      <w:r>
        <w:rPr>
          <w:rFonts w:ascii="Courier New" w:hAnsi="Courier New" w:cs="Courier New"/>
          <w:color w:val="2C363A"/>
          <w:sz w:val="20"/>
          <w:szCs w:val="20"/>
          <w:shd w:val="clear" w:color="auto" w:fill="FFFFFF"/>
        </w:rPr>
        <w:t>Lengthsman</w:t>
      </w:r>
      <w:proofErr w:type="spellEnd"/>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Paul is settling in and getting into the rhythm of taking on the </w:t>
      </w:r>
      <w:proofErr w:type="spellStart"/>
      <w:r>
        <w:rPr>
          <w:rFonts w:ascii="Courier New" w:hAnsi="Courier New" w:cs="Courier New"/>
          <w:color w:val="2C363A"/>
          <w:sz w:val="20"/>
          <w:szCs w:val="20"/>
          <w:shd w:val="clear" w:color="auto" w:fill="FFFFFF"/>
        </w:rPr>
        <w:t>lengthsman’s</w:t>
      </w:r>
      <w:proofErr w:type="spellEnd"/>
      <w:r>
        <w:rPr>
          <w:rFonts w:ascii="Courier New" w:hAnsi="Courier New" w:cs="Courier New"/>
          <w:color w:val="2C363A"/>
          <w:sz w:val="20"/>
          <w:szCs w:val="20"/>
          <w:shd w:val="clear" w:color="auto" w:fill="FFFFFF"/>
        </w:rPr>
        <w:t xml:space="preserve"> role in our parish. One or two teething problems regarding hedges along both, Worcester Road and up Wyre Hill. These have now been sorted, however, Lisa is to find out who is responsible for these hedges, going forward, as only keeping the footpath clear falls within the </w:t>
      </w:r>
      <w:proofErr w:type="spellStart"/>
      <w:r>
        <w:rPr>
          <w:rFonts w:ascii="Courier New" w:hAnsi="Courier New" w:cs="Courier New"/>
          <w:color w:val="2C363A"/>
          <w:sz w:val="20"/>
          <w:szCs w:val="20"/>
          <w:shd w:val="clear" w:color="auto" w:fill="FFFFFF"/>
        </w:rPr>
        <w:t>Lengthsman</w:t>
      </w:r>
      <w:proofErr w:type="spellEnd"/>
      <w:r>
        <w:rPr>
          <w:rFonts w:ascii="Courier New" w:hAnsi="Courier New" w:cs="Courier New"/>
          <w:color w:val="2C363A"/>
          <w:sz w:val="20"/>
          <w:szCs w:val="20"/>
          <w:shd w:val="clear" w:color="auto" w:fill="FFFFFF"/>
        </w:rPr>
        <w:t xml:space="preserve"> remit.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Harvey and a couple of residents in Poplar Avenue have done an excellent job of cutting back the hedge that separates the playing field from the driveways of nearby houses. Thank you to those involved, including Harvey. Lisa is to establish who is responsible for managing this hedge going forward.</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Paul has also cleared the area by the village bus shelter of weeds, and will continue to keep an eye on this.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I have had a village tour with Paul to discuss any current areas of concern, this is currently, weeds growing in the kerb/gutters on the roads </w:t>
      </w:r>
      <w:proofErr w:type="spellStart"/>
      <w:r>
        <w:rPr>
          <w:rFonts w:ascii="Courier New" w:hAnsi="Courier New" w:cs="Courier New"/>
          <w:color w:val="2C363A"/>
          <w:sz w:val="20"/>
          <w:szCs w:val="20"/>
          <w:shd w:val="clear" w:color="auto" w:fill="FFFFFF"/>
        </w:rPr>
        <w:t>all round</w:t>
      </w:r>
      <w:proofErr w:type="spellEnd"/>
      <w:r>
        <w:rPr>
          <w:rFonts w:ascii="Courier New" w:hAnsi="Courier New" w:cs="Courier New"/>
          <w:color w:val="2C363A"/>
          <w:sz w:val="20"/>
          <w:szCs w:val="20"/>
          <w:shd w:val="clear" w:color="auto" w:fill="FFFFFF"/>
        </w:rPr>
        <w:t xml:space="preserve"> the village. Harvey has requested a weed kill, and road sweep of the village, although despite the fact we are entitled to 4 sweeps a year, we haven’t had one for at least a year, which begs the question, the money has been allocated for the specific purpose of our village road sweeps, and has been paid (I believe) to Wychavon on behalf of Wyre Piddle. What have Wychavon done with this money, that they have paid over from District/County council or are they spending it on things that it is not intended for? District Cllr  Liz Tucker has kindly agreed to assist Wyre Piddle in bringing some pressure to bear in order to get this done.</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Vehicle activated sign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Following the collision, by an unknown vehicle, with our newly installed VAS bracket where the PV charging panel is housed, was smashed beyond repair, a new one was purchased, and the damaged bracket has now been repaired and awaits rehanging, when Paul can assist.</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PACT</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Once again there has been no meeting nor any sign of one in the near future, which is disappointing.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On this subject, although none of the departments involved will help, with each blaming the other, I am sure there is not one person in Wyre Piddle who was not aware or indeed affected by the recent spate of road closures on the A44 Wyre Piddle By-pass. I have written to Highways from which I had a response, with little improvement on the following nights closure. In my opinion the second period of the A44 road closures, was if possible even worse, I have a picture of nose to tail traffic, all claiming to have followed the diversion signs, which just vanished leaving drivers to assume they were to go through the village, and over the bridge, this was compounded by an articulated lorry which, again following the diversion signs, got all the way to the Eastern bridge, realised he should not go over, tried to turn round but was totally stuck. After this round of closures I sent yet another email to highways and copied the police in to this as well, as I felt this situation was </w:t>
      </w:r>
      <w:proofErr w:type="gramStart"/>
      <w:r>
        <w:rPr>
          <w:rFonts w:ascii="Courier New" w:hAnsi="Courier New" w:cs="Courier New"/>
          <w:color w:val="2C363A"/>
          <w:sz w:val="20"/>
          <w:szCs w:val="20"/>
          <w:shd w:val="clear" w:color="auto" w:fill="FFFFFF"/>
        </w:rPr>
        <w:t>actually out</w:t>
      </w:r>
      <w:proofErr w:type="gramEnd"/>
      <w:r>
        <w:rPr>
          <w:rFonts w:ascii="Courier New" w:hAnsi="Courier New" w:cs="Courier New"/>
          <w:color w:val="2C363A"/>
          <w:sz w:val="20"/>
          <w:szCs w:val="20"/>
          <w:shd w:val="clear" w:color="auto" w:fill="FFFFFF"/>
        </w:rPr>
        <w:t xml:space="preserve"> of control.</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I’m afraid to say I was not favoured with a response from either highways or the police. I would however like to thank Cllr Dan Boatright-Green for getting involved on our behalf. I was copied </w:t>
      </w:r>
      <w:proofErr w:type="gramStart"/>
      <w:r>
        <w:rPr>
          <w:rFonts w:ascii="Courier New" w:hAnsi="Courier New" w:cs="Courier New"/>
          <w:color w:val="2C363A"/>
          <w:sz w:val="20"/>
          <w:szCs w:val="20"/>
          <w:shd w:val="clear" w:color="auto" w:fill="FFFFFF"/>
        </w:rPr>
        <w:t>in to</w:t>
      </w:r>
      <w:proofErr w:type="gramEnd"/>
      <w:r>
        <w:rPr>
          <w:rFonts w:ascii="Courier New" w:hAnsi="Courier New" w:cs="Courier New"/>
          <w:color w:val="2C363A"/>
          <w:sz w:val="20"/>
          <w:szCs w:val="20"/>
          <w:shd w:val="clear" w:color="auto" w:fill="FFFFFF"/>
        </w:rPr>
        <w:t xml:space="preserve"> a reply that highways sent to Dan, however despite this I found the whole issue both disturbing and the </w:t>
      </w:r>
      <w:proofErr w:type="gramStart"/>
      <w:r>
        <w:rPr>
          <w:rFonts w:ascii="Courier New" w:hAnsi="Courier New" w:cs="Courier New"/>
          <w:color w:val="2C363A"/>
          <w:sz w:val="20"/>
          <w:szCs w:val="20"/>
          <w:shd w:val="clear" w:color="auto" w:fill="FFFFFF"/>
        </w:rPr>
        <w:t>reply</w:t>
      </w:r>
      <w:proofErr w:type="gramEnd"/>
      <w:r>
        <w:rPr>
          <w:rFonts w:ascii="Courier New" w:hAnsi="Courier New" w:cs="Courier New"/>
          <w:color w:val="2C363A"/>
          <w:sz w:val="20"/>
          <w:szCs w:val="20"/>
          <w:shd w:val="clear" w:color="auto" w:fill="FFFFFF"/>
        </w:rPr>
        <w:t xml:space="preserve"> Cllr Boatright-Green received was far from re-assuring. Once </w:t>
      </w:r>
      <w:proofErr w:type="gramStart"/>
      <w:r>
        <w:rPr>
          <w:rFonts w:ascii="Courier New" w:hAnsi="Courier New" w:cs="Courier New"/>
          <w:color w:val="2C363A"/>
          <w:sz w:val="20"/>
          <w:szCs w:val="20"/>
          <w:shd w:val="clear" w:color="auto" w:fill="FFFFFF"/>
        </w:rPr>
        <w:t>again</w:t>
      </w:r>
      <w:proofErr w:type="gramEnd"/>
      <w:r>
        <w:rPr>
          <w:rFonts w:ascii="Courier New" w:hAnsi="Courier New" w:cs="Courier New"/>
          <w:color w:val="2C363A"/>
          <w:sz w:val="20"/>
          <w:szCs w:val="20"/>
          <w:shd w:val="clear" w:color="auto" w:fill="FFFFFF"/>
        </w:rPr>
        <w:t xml:space="preserve"> I feel this goes to prove that none of the powers-that-be care about what happens in the village traffic wise, and the ongoing constant abuse of the Eastern Bridge. The </w:t>
      </w:r>
      <w:proofErr w:type="gramStart"/>
      <w:r>
        <w:rPr>
          <w:rFonts w:ascii="Courier New" w:hAnsi="Courier New" w:cs="Courier New"/>
          <w:color w:val="2C363A"/>
          <w:sz w:val="20"/>
          <w:szCs w:val="20"/>
          <w:shd w:val="clear" w:color="auto" w:fill="FFFFFF"/>
        </w:rPr>
        <w:t>evening</w:t>
      </w:r>
      <w:proofErr w:type="gramEnd"/>
      <w:r>
        <w:rPr>
          <w:rFonts w:ascii="Courier New" w:hAnsi="Courier New" w:cs="Courier New"/>
          <w:color w:val="2C363A"/>
          <w:sz w:val="20"/>
          <w:szCs w:val="20"/>
          <w:shd w:val="clear" w:color="auto" w:fill="FFFFFF"/>
        </w:rPr>
        <w:t xml:space="preserve"> I, and various other villagers, were out in the road, hence my knowledge of why drivers were driving through the village. I was shouted at, and was flipped the bird by two different cars, who again both went over the bridge on a red light. We should not as a village or me as a counsellor be expected to suffer this type of abuse outside our own homes.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lastRenderedPageBreak/>
        <w:t>On another note, the water depth gauge by the bottom edge of Smith’s Meadow has been completely refurbished and re-fitted, so once again looks cared for.</w:t>
      </w:r>
      <w:r>
        <w:rPr>
          <w:rFonts w:ascii="Courier New" w:hAnsi="Courier New" w:cs="Courier New"/>
          <w:color w:val="2C363A"/>
          <w:sz w:val="20"/>
          <w:szCs w:val="20"/>
        </w:rPr>
        <w:t xml:space="preserve"> </w:t>
      </w:r>
      <w:r>
        <w:rPr>
          <w:rFonts w:ascii="Courier New" w:hAnsi="Courier New" w:cs="Courier New"/>
          <w:color w:val="2C363A"/>
          <w:sz w:val="20"/>
          <w:szCs w:val="20"/>
        </w:rPr>
        <w:br/>
      </w:r>
    </w:p>
    <w:sectPr w:rsidR="00667CE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6F48" w14:textId="77777777" w:rsidR="007E6414" w:rsidRDefault="007E6414">
      <w:pPr>
        <w:rPr>
          <w:rFonts w:hint="eastAsia"/>
        </w:rPr>
      </w:pPr>
      <w:r>
        <w:separator/>
      </w:r>
    </w:p>
  </w:endnote>
  <w:endnote w:type="continuationSeparator" w:id="0">
    <w:p w14:paraId="31FBB837" w14:textId="77777777" w:rsidR="007E6414" w:rsidRDefault="007E64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2842" w14:textId="77777777" w:rsidR="007E6414" w:rsidRDefault="007E6414">
      <w:pPr>
        <w:rPr>
          <w:rFonts w:hint="eastAsia"/>
        </w:rPr>
      </w:pPr>
      <w:r>
        <w:rPr>
          <w:color w:val="000000"/>
        </w:rPr>
        <w:separator/>
      </w:r>
    </w:p>
  </w:footnote>
  <w:footnote w:type="continuationSeparator" w:id="0">
    <w:p w14:paraId="7A72D426" w14:textId="77777777" w:rsidR="007E6414" w:rsidRDefault="007E641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E578A"/>
    <w:multiLevelType w:val="multilevel"/>
    <w:tmpl w:val="36B8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30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EB"/>
    <w:rsid w:val="000304A5"/>
    <w:rsid w:val="00126B00"/>
    <w:rsid w:val="0036322A"/>
    <w:rsid w:val="0037430B"/>
    <w:rsid w:val="00667CEB"/>
    <w:rsid w:val="00715C93"/>
    <w:rsid w:val="00787D73"/>
    <w:rsid w:val="007E6414"/>
    <w:rsid w:val="008B4EBB"/>
    <w:rsid w:val="00B16BA3"/>
    <w:rsid w:val="00B35831"/>
    <w:rsid w:val="00C0784C"/>
    <w:rsid w:val="00C545F4"/>
    <w:rsid w:val="00F20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A188"/>
  <w15:docId w15:val="{DEA71041-F21B-4FE4-8AF4-9505B1E0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v1p1">
    <w:name w:val="v1p1"/>
    <w:basedOn w:val="Normal"/>
    <w:rsid w:val="00787D73"/>
    <w:pPr>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character" w:customStyle="1" w:styleId="v1s1">
    <w:name w:val="v1s1"/>
    <w:basedOn w:val="DefaultParagraphFont"/>
    <w:rsid w:val="00787D73"/>
  </w:style>
  <w:style w:type="paragraph" w:customStyle="1" w:styleId="v1p2">
    <w:name w:val="v1p2"/>
    <w:basedOn w:val="Normal"/>
    <w:rsid w:val="00787D73"/>
    <w:pPr>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paragraph" w:customStyle="1" w:styleId="v1p3">
    <w:name w:val="v1p3"/>
    <w:basedOn w:val="Normal"/>
    <w:rsid w:val="00787D73"/>
    <w:pPr>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character" w:customStyle="1" w:styleId="v1s3">
    <w:name w:val="v1s3"/>
    <w:basedOn w:val="DefaultParagraphFont"/>
    <w:rsid w:val="00787D73"/>
  </w:style>
  <w:style w:type="character" w:customStyle="1" w:styleId="v1s2">
    <w:name w:val="v1s2"/>
    <w:basedOn w:val="DefaultParagraphFont"/>
    <w:rsid w:val="00787D73"/>
  </w:style>
  <w:style w:type="character" w:customStyle="1" w:styleId="v1s4">
    <w:name w:val="v1s4"/>
    <w:basedOn w:val="DefaultParagraphFont"/>
    <w:rsid w:val="0078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282">
      <w:bodyDiv w:val="1"/>
      <w:marLeft w:val="0"/>
      <w:marRight w:val="0"/>
      <w:marTop w:val="0"/>
      <w:marBottom w:val="0"/>
      <w:divBdr>
        <w:top w:val="none" w:sz="0" w:space="0" w:color="auto"/>
        <w:left w:val="none" w:sz="0" w:space="0" w:color="auto"/>
        <w:bottom w:val="none" w:sz="0" w:space="0" w:color="auto"/>
        <w:right w:val="none" w:sz="0" w:space="0" w:color="auto"/>
      </w:divBdr>
    </w:div>
    <w:div w:id="507138455">
      <w:bodyDiv w:val="1"/>
      <w:marLeft w:val="0"/>
      <w:marRight w:val="0"/>
      <w:marTop w:val="0"/>
      <w:marBottom w:val="0"/>
      <w:divBdr>
        <w:top w:val="none" w:sz="0" w:space="0" w:color="auto"/>
        <w:left w:val="none" w:sz="0" w:space="0" w:color="auto"/>
        <w:bottom w:val="none" w:sz="0" w:space="0" w:color="auto"/>
        <w:right w:val="none" w:sz="0" w:space="0" w:color="auto"/>
      </w:divBdr>
      <w:divsChild>
        <w:div w:id="9941410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 Cope</cp:lastModifiedBy>
  <cp:revision>2</cp:revision>
  <dcterms:created xsi:type="dcterms:W3CDTF">2025-07-24T11:03:00Z</dcterms:created>
  <dcterms:modified xsi:type="dcterms:W3CDTF">2025-07-24T11:03:00Z</dcterms:modified>
</cp:coreProperties>
</file>